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F743" w14:textId="77777777" w:rsidR="00D66A30" w:rsidRPr="00D66A30" w:rsidRDefault="00D66A30" w:rsidP="00D66A30">
      <w:pPr>
        <w:pStyle w:val="BioAttorneyName"/>
      </w:pPr>
      <w:bookmarkStart w:id="0" w:name="OLE_LINK1"/>
      <w:bookmarkStart w:id="1" w:name="OLE_LINK2"/>
      <w:r w:rsidRPr="00D66A30">
        <w:t>Alan D. Meneghetti</w:t>
      </w:r>
    </w:p>
    <w:p w14:paraId="67CBA253" w14:textId="78833BF0" w:rsidR="00D66A30" w:rsidRDefault="00D66A30" w:rsidP="00D66A30">
      <w:pPr>
        <w:pStyle w:val="ContactInfo"/>
        <w:rPr>
          <w:rFonts w:cstheme="majorHAnsi"/>
          <w:color w:val="1A1A1A" w:themeColor="background1" w:themeShade="1A"/>
          <w:szCs w:val="24"/>
        </w:rPr>
      </w:pPr>
      <w:r>
        <w:rPr>
          <w:noProof/>
        </w:rPr>
        <w:drawing>
          <wp:inline distT="0" distB="0" distL="0" distR="0" wp14:anchorId="15E25866" wp14:editId="218ADF85">
            <wp:extent cx="990600" cy="990600"/>
            <wp:effectExtent l="0" t="0" r="0" b="0"/>
            <wp:docPr id="6" name="Picture 6" descr="Profile photo of Alan Meneghet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ofile photo of Alan Meneghet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31AC" w14:textId="1F5FB4BC" w:rsidR="00D66A30" w:rsidRDefault="005776EF" w:rsidP="00D66A30">
      <w:pPr>
        <w:pStyle w:val="ContactInfo"/>
      </w:pPr>
      <w:r>
        <w:t>General Counsel</w:t>
      </w:r>
    </w:p>
    <w:p w14:paraId="35A548DE" w14:textId="17963530" w:rsidR="005776EF" w:rsidRDefault="005776EF" w:rsidP="00D66A30">
      <w:pPr>
        <w:pStyle w:val="ContactInfo"/>
      </w:pPr>
      <w:r>
        <w:t>Ipeco Holdings Limited, Aviation Way, Southend-on-Sea, Essex SS2 6UN</w:t>
      </w:r>
    </w:p>
    <w:p w14:paraId="6DA36D2C" w14:textId="714ACDB0" w:rsidR="00D66A30" w:rsidRPr="00FF15FC" w:rsidRDefault="00000000" w:rsidP="00D66A30">
      <w:pPr>
        <w:pStyle w:val="ContactInfo"/>
        <w:rPr>
          <w:rFonts w:cstheme="majorHAnsi"/>
          <w:color w:val="1A1A1A" w:themeColor="background1" w:themeShade="1A"/>
          <w:szCs w:val="24"/>
        </w:rPr>
      </w:pPr>
      <w:hyperlink r:id="rId8" w:history="1">
        <w:r w:rsidR="00D66A30" w:rsidRPr="00833728">
          <w:rPr>
            <w:rStyle w:val="Hyperlink"/>
            <w:rFonts w:cstheme="majorHAnsi"/>
            <w:szCs w:val="24"/>
          </w:rPr>
          <w:t>Ameneghetti@ipeco.com</w:t>
        </w:r>
      </w:hyperlink>
    </w:p>
    <w:p w14:paraId="31A01B16" w14:textId="76881E03" w:rsidR="00D66A30" w:rsidRPr="00FF15FC" w:rsidRDefault="00D66A30" w:rsidP="00D66A30">
      <w:pPr>
        <w:pStyle w:val="ContactInfo"/>
        <w:rPr>
          <w:rFonts w:cstheme="majorHAnsi"/>
          <w:color w:val="1A1A1A" w:themeColor="background1" w:themeShade="1A"/>
          <w:szCs w:val="24"/>
        </w:rPr>
      </w:pPr>
      <w:r>
        <w:rPr>
          <w:rFonts w:cstheme="majorHAnsi"/>
          <w:color w:val="1A1A1A" w:themeColor="background1" w:themeShade="1A"/>
          <w:szCs w:val="24"/>
        </w:rPr>
        <w:t>+44 (0)</w:t>
      </w:r>
      <w:r w:rsidRPr="00FF15FC">
        <w:rPr>
          <w:rFonts w:cstheme="majorHAnsi"/>
          <w:color w:val="1A1A1A" w:themeColor="background1" w:themeShade="1A"/>
          <w:szCs w:val="24"/>
        </w:rPr>
        <w:t>7900 408060</w:t>
      </w:r>
      <w:r w:rsidRPr="00D66A30">
        <w:t xml:space="preserve"> </w:t>
      </w:r>
    </w:p>
    <w:bookmarkEnd w:id="0"/>
    <w:bookmarkEnd w:id="1"/>
    <w:p w14:paraId="663BD642" w14:textId="77777777" w:rsidR="00D66A30" w:rsidRDefault="00D66A30" w:rsidP="00D66A30">
      <w:pPr>
        <w:pStyle w:val="Heading1"/>
      </w:pPr>
      <w:r>
        <w:t>Summary</w:t>
      </w:r>
    </w:p>
    <w:p w14:paraId="209795D1" w14:textId="77777777" w:rsidR="00D66A30" w:rsidRDefault="00D66A30" w:rsidP="00D66A30">
      <w:pPr>
        <w:pStyle w:val="BioAttorneyLevel"/>
        <w:rPr>
          <w:rFonts w:asciiTheme="majorHAnsi" w:hAnsiTheme="majorHAnsi" w:cstheme="majorHAnsi"/>
          <w:color w:val="1A1A1A" w:themeColor="background1" w:themeShade="1A"/>
          <w:szCs w:val="24"/>
        </w:rPr>
      </w:pPr>
      <w:r>
        <w:rPr>
          <w:rFonts w:asciiTheme="majorHAnsi" w:hAnsiTheme="majorHAnsi" w:cstheme="majorHAnsi"/>
          <w:color w:val="1A1A1A" w:themeColor="background1" w:themeShade="1A"/>
          <w:szCs w:val="24"/>
        </w:rPr>
        <w:t>I am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 xml:space="preserve">the General Counsel of Ipeco Holdings Limited, the market leader in aviation crew seating and business jet passenger seating.  I have been in this role since February 2022 and, immediately prior to joint Ipeco, had been in private practice for 20+ years.  My last partnership, which ended when I joined Ipeco, was as 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a Partner in the London office of 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RadcliffesLeBrasseur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where 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I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undert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ook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a full range of commercial and regulatory work in the general commercial, aviation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, technology and telecommunications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sectors. 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Whilst I am (well, I was, given that I am no longer in the running for any directory listings)  a recognized specialist in the full range of privacy work, my professional legal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practice 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 xml:space="preserve">covered 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>work which range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d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from regulatory issues to the procurement of suppliers and responses to tenders,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 xml:space="preserve"> general outsourcing and the supply and procurement of services,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to data protection and privacy, IT, IP, and the drafting and negotiating of various commercial agreements (such a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s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supply,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 xml:space="preserve"> general terms and conditions of doing business,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service and R&amp;D agreements). 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I have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worked extensively on matters in Africa, Europe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>, India, the USA</w:t>
      </w:r>
      <w:r w:rsidRPr="00FF15FC">
        <w:rPr>
          <w:rFonts w:asciiTheme="majorHAnsi" w:hAnsiTheme="majorHAnsi" w:cstheme="majorHAnsi"/>
          <w:color w:val="1A1A1A" w:themeColor="background1" w:themeShade="1A"/>
          <w:szCs w:val="24"/>
        </w:rPr>
        <w:t xml:space="preserve"> and the United Kingdom.</w:t>
      </w:r>
      <w:r>
        <w:rPr>
          <w:rFonts w:asciiTheme="majorHAnsi" w:hAnsiTheme="majorHAnsi" w:cstheme="majorHAnsi"/>
          <w:color w:val="1A1A1A" w:themeColor="background1" w:themeShade="1A"/>
          <w:szCs w:val="24"/>
        </w:rPr>
        <w:t xml:space="preserve"> I qualified as an attorney in South Africa in 2002 and remain on the non-practising role there, and as a solicitor in England and Wales in 2003.</w:t>
      </w:r>
    </w:p>
    <w:p w14:paraId="725B45B8" w14:textId="77777777" w:rsidR="00D66A30" w:rsidRPr="00A6231A" w:rsidRDefault="00D66A30" w:rsidP="00D66A30">
      <w:pPr>
        <w:pStyle w:val="BioAttorneyLevel"/>
        <w:rPr>
          <w:rFonts w:asciiTheme="majorHAnsi" w:hAnsiTheme="majorHAnsi" w:cstheme="majorHAnsi"/>
          <w:color w:val="1A1A1A" w:themeColor="background1" w:themeShade="1A"/>
          <w:szCs w:val="24"/>
        </w:rPr>
      </w:pPr>
    </w:p>
    <w:p w14:paraId="328E9908" w14:textId="77777777" w:rsidR="00D66A30" w:rsidRDefault="00D66A30" w:rsidP="00D66A30">
      <w:pPr>
        <w:pStyle w:val="Heading1"/>
      </w:pPr>
      <w:r>
        <w:t>employment history</w:t>
      </w:r>
    </w:p>
    <w:p w14:paraId="2391A50B" w14:textId="77777777" w:rsidR="00D66A30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>General Counsel, Ipeco Holdings Limited (2022 – present)</w:t>
      </w:r>
    </w:p>
    <w:p w14:paraId="2575685F" w14:textId="77777777" w:rsidR="00D66A30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>Partner, RadcliffesLeBrasseur (2019 – 2022)</w:t>
      </w:r>
    </w:p>
    <w:p w14:paraId="2431C208" w14:textId="797BBA4B" w:rsidR="00D66A30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Partner, </w:t>
      </w:r>
      <w:r w:rsidR="005776EF">
        <w:rPr>
          <w:color w:val="1A1A1A" w:themeColor="background1" w:themeShade="1A"/>
          <w:sz w:val="24"/>
          <w:szCs w:val="24"/>
        </w:rPr>
        <w:t xml:space="preserve">UK Management Board Member, </w:t>
      </w:r>
      <w:r>
        <w:rPr>
          <w:color w:val="1A1A1A" w:themeColor="background1" w:themeShade="1A"/>
          <w:sz w:val="24"/>
          <w:szCs w:val="24"/>
        </w:rPr>
        <w:t>Katten Muchin Rosenman UK LLP (2017 – 2019)</w:t>
      </w:r>
    </w:p>
    <w:p w14:paraId="23ED6541" w14:textId="0B322ECF" w:rsidR="00D66A30" w:rsidRPr="00437A23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 xml:space="preserve">Partner, </w:t>
      </w:r>
      <w:r w:rsidR="005776EF">
        <w:rPr>
          <w:color w:val="1A1A1A" w:themeColor="background1" w:themeShade="1A"/>
          <w:sz w:val="24"/>
          <w:szCs w:val="24"/>
        </w:rPr>
        <w:t xml:space="preserve">UK Management Board Member, </w:t>
      </w:r>
      <w:r w:rsidRPr="00437A23">
        <w:rPr>
          <w:color w:val="1A1A1A" w:themeColor="background1" w:themeShade="1A"/>
          <w:sz w:val="24"/>
          <w:szCs w:val="24"/>
        </w:rPr>
        <w:t>Locke Lord LLP</w:t>
      </w:r>
      <w:r>
        <w:rPr>
          <w:color w:val="1A1A1A" w:themeColor="background1" w:themeShade="1A"/>
          <w:sz w:val="24"/>
          <w:szCs w:val="24"/>
        </w:rPr>
        <w:t xml:space="preserve"> (2014-2017)</w:t>
      </w:r>
    </w:p>
    <w:p w14:paraId="655238DE" w14:textId="77777777" w:rsidR="00D66A30" w:rsidRPr="003D3754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Partner, Clyde &amp; Co. (2010-2013)</w:t>
      </w:r>
      <w:r>
        <w:rPr>
          <w:color w:val="1A1A1A" w:themeColor="background1" w:themeShade="1A"/>
          <w:sz w:val="24"/>
          <w:szCs w:val="24"/>
        </w:rPr>
        <w:t>, Managing Partner, Dar es Salaam (2012-2013)</w:t>
      </w:r>
    </w:p>
    <w:p w14:paraId="1E5C76B7" w14:textId="77777777" w:rsidR="00D66A30" w:rsidRPr="00437A23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Legal Director, Clyde &amp; Co. (2008-2010)</w:t>
      </w:r>
    </w:p>
    <w:p w14:paraId="5C430AB1" w14:textId="77777777" w:rsidR="00D66A30" w:rsidRPr="00437A23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Senior Associate, Allen &amp; Overy</w:t>
      </w:r>
      <w:r>
        <w:rPr>
          <w:color w:val="1A1A1A" w:themeColor="background1" w:themeShade="1A"/>
          <w:sz w:val="24"/>
          <w:szCs w:val="24"/>
        </w:rPr>
        <w:t>, London and Amsterdam</w:t>
      </w:r>
      <w:r w:rsidRPr="00437A23">
        <w:rPr>
          <w:color w:val="1A1A1A" w:themeColor="background1" w:themeShade="1A"/>
          <w:sz w:val="24"/>
          <w:szCs w:val="24"/>
        </w:rPr>
        <w:t xml:space="preserve"> (2002-2008)</w:t>
      </w:r>
    </w:p>
    <w:p w14:paraId="12FE1BB2" w14:textId="77777777" w:rsidR="00D66A30" w:rsidRPr="00437A23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lastRenderedPageBreak/>
        <w:t>Admitted as a Solicitor in England and Wales (2003)</w:t>
      </w:r>
    </w:p>
    <w:p w14:paraId="397924A7" w14:textId="77777777" w:rsidR="00D66A30" w:rsidRPr="001C77E5" w:rsidRDefault="00D66A30" w:rsidP="00D66A30">
      <w:pPr>
        <w:pStyle w:val="ListParagraph"/>
        <w:numPr>
          <w:ilvl w:val="0"/>
          <w:numId w:val="2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Attorney, High Court of South Africa, 2001 (from 2003 on the non-practising roll)</w:t>
      </w:r>
    </w:p>
    <w:p w14:paraId="777FDBDA" w14:textId="77777777" w:rsidR="00D66A30" w:rsidRPr="000E63DF" w:rsidRDefault="00D66A30" w:rsidP="00D66A30">
      <w:pPr>
        <w:ind w:left="360"/>
        <w:rPr>
          <w:b/>
          <w:bCs/>
          <w:color w:val="1A1A1A" w:themeColor="background1" w:themeShade="1A"/>
          <w:sz w:val="24"/>
          <w:szCs w:val="24"/>
        </w:rPr>
      </w:pPr>
      <w:r w:rsidRPr="00437A23">
        <w:rPr>
          <w:b/>
          <w:bCs/>
          <w:color w:val="1A1A1A" w:themeColor="background1" w:themeShade="1A"/>
          <w:sz w:val="24"/>
          <w:szCs w:val="24"/>
        </w:rPr>
        <w:t>Professional Affiliations and Awards</w:t>
      </w:r>
    </w:p>
    <w:p w14:paraId="7F223B71" w14:textId="67467443" w:rsidR="00D66A30" w:rsidRPr="00437A23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Vice Chair, World Airport Lawyers Association</w:t>
      </w:r>
    </w:p>
    <w:p w14:paraId="5F4F6AFD" w14:textId="77777777" w:rsidR="00D66A30" w:rsidRPr="00437A23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Member, The European Aviation Club</w:t>
      </w:r>
    </w:p>
    <w:p w14:paraId="04C85F61" w14:textId="77777777" w:rsidR="00D66A30" w:rsidRPr="00437A23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Founder </w:t>
      </w:r>
      <w:r w:rsidRPr="00437A23">
        <w:rPr>
          <w:color w:val="1A1A1A" w:themeColor="background1" w:themeShade="1A"/>
          <w:sz w:val="24"/>
          <w:szCs w:val="24"/>
        </w:rPr>
        <w:t>Member, The International Advisory Committee to the Alumni Foundation, International Institute of Air and Space Law, Leiden Law School</w:t>
      </w:r>
    </w:p>
    <w:p w14:paraId="15FFBC32" w14:textId="77777777" w:rsidR="00D66A30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>Leading Individual: Who’s Who Legal Guide 2022: Aviation Regulatory</w:t>
      </w:r>
    </w:p>
    <w:p w14:paraId="0EE3873C" w14:textId="77777777" w:rsidR="00D66A30" w:rsidRPr="00437A23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Recommended: Who’s Who Legal Guide 2021 – Aviation </w:t>
      </w:r>
    </w:p>
    <w:p w14:paraId="49C7BDB2" w14:textId="77777777" w:rsidR="00D66A30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>Corporate America Today 2021 – Best Partner Lawyer of the Year: Commercial, Aviation and Manufacturing Sectors UK</w:t>
      </w:r>
    </w:p>
    <w:p w14:paraId="0EC538A6" w14:textId="77777777" w:rsidR="00D66A30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Named one of the world's leading practitioners of Aviation Law by Euromoney's Aviation Expert Guide (2016</w:t>
      </w:r>
      <w:r>
        <w:rPr>
          <w:color w:val="1A1A1A" w:themeColor="background1" w:themeShade="1A"/>
          <w:sz w:val="24"/>
          <w:szCs w:val="24"/>
        </w:rPr>
        <w:t>, 2021</w:t>
      </w:r>
      <w:r w:rsidRPr="00437A23">
        <w:rPr>
          <w:color w:val="1A1A1A" w:themeColor="background1" w:themeShade="1A"/>
          <w:sz w:val="24"/>
          <w:szCs w:val="24"/>
        </w:rPr>
        <w:t>)</w:t>
      </w:r>
    </w:p>
    <w:p w14:paraId="3F1AE9C2" w14:textId="77777777" w:rsidR="00D66A30" w:rsidRPr="00437A23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Corporate Vision Leading Advisor of the Year Winner - 2017</w:t>
      </w:r>
    </w:p>
    <w:p w14:paraId="06868CD3" w14:textId="77777777" w:rsidR="00D66A30" w:rsidRPr="00437A23" w:rsidRDefault="00D66A30" w:rsidP="00D66A30">
      <w:pPr>
        <w:pStyle w:val="ListParagraph"/>
        <w:numPr>
          <w:ilvl w:val="0"/>
          <w:numId w:val="3"/>
        </w:numPr>
        <w:rPr>
          <w:color w:val="1A1A1A" w:themeColor="background1" w:themeShade="1A"/>
          <w:sz w:val="24"/>
          <w:szCs w:val="24"/>
        </w:rPr>
      </w:pPr>
      <w:r w:rsidRPr="00437A23">
        <w:rPr>
          <w:color w:val="1A1A1A" w:themeColor="background1" w:themeShade="1A"/>
          <w:sz w:val="24"/>
          <w:szCs w:val="24"/>
        </w:rPr>
        <w:t>Named Client Choice Award winner for General Corporate (UK) by Global Business Publishing Ltd. (2016)</w:t>
      </w:r>
    </w:p>
    <w:sdt>
      <w:sdtPr>
        <w:id w:val="720946933"/>
        <w:placeholder>
          <w:docPart w:val="397A3BF272734B44A9BBAE0CB1C138E0"/>
        </w:placeholder>
        <w:temporary/>
        <w:showingPlcHdr/>
        <w15:appearance w15:val="hidden"/>
      </w:sdtPr>
      <w:sdtContent>
        <w:p w14:paraId="76B3A107" w14:textId="77777777" w:rsidR="00D66A30" w:rsidRDefault="00D66A30" w:rsidP="00D66A30">
          <w:pPr>
            <w:pStyle w:val="Heading1"/>
          </w:pPr>
          <w:r>
            <w:t>Education</w:t>
          </w:r>
        </w:p>
      </w:sdtContent>
    </w:sdt>
    <w:p w14:paraId="64358E17" w14:textId="46FD6908" w:rsidR="00D66A30" w:rsidRPr="003421C6" w:rsidRDefault="00D66A30" w:rsidP="00D66A30">
      <w:pPr>
        <w:rPr>
          <w:color w:val="1A1A1A" w:themeColor="background1" w:themeShade="1A"/>
          <w:sz w:val="24"/>
          <w:szCs w:val="24"/>
        </w:rPr>
      </w:pPr>
      <w:r w:rsidRPr="003421C6">
        <w:rPr>
          <w:color w:val="1A1A1A" w:themeColor="background1" w:themeShade="1A"/>
          <w:sz w:val="24"/>
          <w:szCs w:val="24"/>
        </w:rPr>
        <w:t>University of Aberdeen, LLB 1996-1998</w:t>
      </w:r>
      <w:r>
        <w:rPr>
          <w:color w:val="1A1A1A" w:themeColor="background1" w:themeShade="1A"/>
          <w:sz w:val="24"/>
          <w:szCs w:val="24"/>
        </w:rPr>
        <w:t xml:space="preserve"> </w:t>
      </w:r>
    </w:p>
    <w:p w14:paraId="7598EEA1" w14:textId="0561B851" w:rsidR="00D66A30" w:rsidRPr="003421C6" w:rsidRDefault="00D66A30" w:rsidP="00D66A30">
      <w:pPr>
        <w:rPr>
          <w:color w:val="1A1A1A" w:themeColor="background1" w:themeShade="1A"/>
          <w:sz w:val="24"/>
          <w:szCs w:val="24"/>
        </w:rPr>
      </w:pPr>
      <w:r w:rsidRPr="003421C6">
        <w:rPr>
          <w:color w:val="1A1A1A" w:themeColor="background1" w:themeShade="1A"/>
          <w:sz w:val="24"/>
          <w:szCs w:val="24"/>
        </w:rPr>
        <w:t>University of Cape Town, BA. LLB 1991-1995</w:t>
      </w:r>
    </w:p>
    <w:p w14:paraId="0707945F" w14:textId="77777777" w:rsidR="00D66A30" w:rsidRPr="003421C6" w:rsidRDefault="00D66A30" w:rsidP="00D66A30">
      <w:pPr>
        <w:rPr>
          <w:color w:val="1A1A1A" w:themeColor="background1" w:themeShade="1A"/>
          <w:sz w:val="24"/>
          <w:szCs w:val="24"/>
        </w:rPr>
      </w:pPr>
      <w:r w:rsidRPr="003421C6">
        <w:rPr>
          <w:color w:val="1A1A1A" w:themeColor="background1" w:themeShade="1A"/>
          <w:sz w:val="24"/>
          <w:szCs w:val="24"/>
        </w:rPr>
        <w:t>St John’s College, Cape Town 1982-1990</w:t>
      </w:r>
    </w:p>
    <w:p w14:paraId="48D3B9FB" w14:textId="77777777" w:rsidR="00D66A30" w:rsidRDefault="00D66A30" w:rsidP="00D66A30">
      <w:r w:rsidRPr="003421C6">
        <w:rPr>
          <w:color w:val="1A1A1A" w:themeColor="background1" w:themeShade="1A"/>
          <w:sz w:val="24"/>
          <w:szCs w:val="24"/>
        </w:rPr>
        <w:t>St Joseph’s College, Cape Town 1</w:t>
      </w:r>
      <w:r>
        <w:rPr>
          <w:color w:val="1A1A1A" w:themeColor="background1" w:themeShade="1A"/>
          <w:sz w:val="24"/>
          <w:szCs w:val="24"/>
        </w:rPr>
        <w:t>9</w:t>
      </w:r>
      <w:r w:rsidRPr="003421C6">
        <w:rPr>
          <w:color w:val="1A1A1A" w:themeColor="background1" w:themeShade="1A"/>
          <w:sz w:val="24"/>
          <w:szCs w:val="24"/>
        </w:rPr>
        <w:t>79-1981</w:t>
      </w:r>
      <w:r>
        <w:t xml:space="preserve"> </w:t>
      </w:r>
    </w:p>
    <w:p w14:paraId="7D92B83C" w14:textId="77777777" w:rsidR="00D66A30" w:rsidRDefault="00D66A30" w:rsidP="00D66A30">
      <w:pPr>
        <w:pStyle w:val="Heading1"/>
      </w:pPr>
      <w:r>
        <w:t>Interests and other facts</w:t>
      </w:r>
    </w:p>
    <w:p w14:paraId="00B2BEC7" w14:textId="77777777" w:rsidR="00D66A30" w:rsidRDefault="00D66A30" w:rsidP="00D66A30">
      <w:pPr>
        <w:pStyle w:val="ListBullet"/>
        <w:numPr>
          <w:ilvl w:val="0"/>
          <w:numId w:val="0"/>
        </w:numPr>
        <w:ind w:left="220" w:hanging="213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>I have a keen interest in literature, film, theatre, music and the arts, as well as spirituality, meditation and yoga. I read a range of literature somewhat voraciously, from accounts of the 20</w:t>
      </w:r>
      <w:r w:rsidRPr="005D01A1">
        <w:rPr>
          <w:color w:val="1A1A1A" w:themeColor="background1" w:themeShade="1A"/>
          <w:sz w:val="24"/>
          <w:szCs w:val="24"/>
          <w:vertAlign w:val="superscript"/>
        </w:rPr>
        <w:t>th</w:t>
      </w:r>
      <w:r>
        <w:rPr>
          <w:color w:val="1A1A1A" w:themeColor="background1" w:themeShade="1A"/>
          <w:sz w:val="24"/>
          <w:szCs w:val="24"/>
        </w:rPr>
        <w:t xml:space="preserve"> century to 20</w:t>
      </w:r>
      <w:r w:rsidRPr="005D01A1">
        <w:rPr>
          <w:color w:val="1A1A1A" w:themeColor="background1" w:themeShade="1A"/>
          <w:sz w:val="24"/>
          <w:szCs w:val="24"/>
          <w:vertAlign w:val="superscript"/>
        </w:rPr>
        <w:t>th</w:t>
      </w:r>
      <w:r>
        <w:rPr>
          <w:color w:val="1A1A1A" w:themeColor="background1" w:themeShade="1A"/>
          <w:sz w:val="24"/>
          <w:szCs w:val="24"/>
          <w:vertAlign w:val="superscript"/>
        </w:rPr>
        <w:t xml:space="preserve"> </w:t>
      </w:r>
      <w:r>
        <w:rPr>
          <w:color w:val="1A1A1A" w:themeColor="background1" w:themeShade="1A"/>
          <w:sz w:val="24"/>
          <w:szCs w:val="24"/>
        </w:rPr>
        <w:t>and 21</w:t>
      </w:r>
      <w:r w:rsidRPr="005D01A1">
        <w:rPr>
          <w:color w:val="1A1A1A" w:themeColor="background1" w:themeShade="1A"/>
          <w:sz w:val="24"/>
          <w:szCs w:val="24"/>
          <w:vertAlign w:val="superscript"/>
        </w:rPr>
        <w:t>st</w:t>
      </w:r>
      <w:r>
        <w:rPr>
          <w:color w:val="1A1A1A" w:themeColor="background1" w:themeShade="1A"/>
          <w:sz w:val="24"/>
          <w:szCs w:val="24"/>
        </w:rPr>
        <w:t xml:space="preserve"> century fiction and regularly attend various courses and workshops. </w:t>
      </w:r>
    </w:p>
    <w:p w14:paraId="644D77D6" w14:textId="77777777" w:rsidR="00D66A30" w:rsidRPr="00D052D0" w:rsidRDefault="00D66A30" w:rsidP="00D66A30">
      <w:pPr>
        <w:pStyle w:val="ListBullet"/>
        <w:numPr>
          <w:ilvl w:val="0"/>
          <w:numId w:val="0"/>
        </w:numPr>
        <w:ind w:left="220" w:hanging="213"/>
        <w:rPr>
          <w:color w:val="1A1A1A" w:themeColor="background1" w:themeShade="1A"/>
          <w:sz w:val="24"/>
          <w:szCs w:val="24"/>
        </w:rPr>
      </w:pPr>
      <w:r>
        <w:rPr>
          <w:color w:val="1A1A1A" w:themeColor="background1" w:themeShade="1A"/>
          <w:sz w:val="24"/>
          <w:szCs w:val="24"/>
        </w:rPr>
        <w:t xml:space="preserve">I am a keen sportsman, with my favoured distractions being the gym, cycling and open water swimming. </w:t>
      </w:r>
    </w:p>
    <w:p w14:paraId="73493C53" w14:textId="77777777" w:rsidR="00B3488A" w:rsidRDefault="00B3488A"/>
    <w:sectPr w:rsidR="00B3488A" w:rsidSect="00FC5445">
      <w:headerReference w:type="default" r:id="rId9"/>
      <w:footerReference w:type="default" r:id="rId10"/>
      <w:headerReference w:type="first" r:id="rId11"/>
      <w:pgSz w:w="11907" w:h="16839" w:code="9"/>
      <w:pgMar w:top="1296" w:right="1368" w:bottom="1440" w:left="1355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338AE" w14:textId="77777777" w:rsidR="00004858" w:rsidRDefault="00004858" w:rsidP="00D66A30">
      <w:pPr>
        <w:spacing w:after="0" w:line="240" w:lineRule="auto"/>
      </w:pPr>
      <w:r>
        <w:separator/>
      </w:r>
    </w:p>
  </w:endnote>
  <w:endnote w:type="continuationSeparator" w:id="0">
    <w:p w14:paraId="768A1AE4" w14:textId="77777777" w:rsidR="00004858" w:rsidRDefault="00004858" w:rsidP="00D66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704B" w14:textId="77777777" w:rsidR="008115E5" w:rsidRDefault="00096B6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D6F77" w14:textId="77777777" w:rsidR="00004858" w:rsidRDefault="00004858" w:rsidP="00D66A30">
      <w:pPr>
        <w:spacing w:after="0" w:line="240" w:lineRule="auto"/>
      </w:pPr>
      <w:r>
        <w:separator/>
      </w:r>
    </w:p>
  </w:footnote>
  <w:footnote w:type="continuationSeparator" w:id="0">
    <w:p w14:paraId="0103F9B4" w14:textId="77777777" w:rsidR="00004858" w:rsidRDefault="00004858" w:rsidP="00D66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E54B9" w14:textId="77777777" w:rsidR="008115E5" w:rsidRDefault="00096B62">
    <w:r>
      <w:rPr>
        <w:noProof/>
        <w:lang w:eastAsia="zh-TW" w:bidi="hi-I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F2B6EA4" wp14:editId="103A0B4A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0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0070C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099092B5" id="Frame 1" o:spid="_x0000_s1026" style="position:absolute;margin-left:0;margin-top:0;width:394.8pt;height:567.4pt;z-index:-25165619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IsbQIAANAEAAAOAAAAZHJzL2Uyb0RvYy54bWysVNtu2zAMfR+wfxD0vtrJ0ltQpwgSZBhQ&#10;tAXaos+MLMUedBulxOm+fpTsJN3laVgeFEqkyMOjQ9/c7o1mO4mhdbbio7OSM2mFq1u7qfjL8+rT&#10;FWchgq1BOysr/iYDv519/HDT+akcu8bpWiKjJDZMO1/xJkY/LYogGmkgnDkvLTmVQwORtrgpaoSO&#10;shtdjMvyougc1h6dkCHQ6bJ38lnOr5QU8UGpICPTFSdsMa+Y13Vai9kNTDcIvmnFAAP+AYWB1lLR&#10;Y6olRGBbbP9IZVqBLjgVz4QzhVOqFTL3QN2Myt+6eWrAy9wLkRP8kabw/9KK+92Tf0SiofNhGshM&#10;XewVmvRP+Ng+k/V2JEvuIxN0eF6OPl9fEKeCfJfj8vz6KtNZnK57DPGLdIYlo+IKwaR2YAq7uxAz&#10;XTWzdFhxqL+NOFNGE/s70Gx8UU7S41C2IZisQ750Mzjd1qtW67zBzXqhkdFNwllelosDlF/CtGUd&#10;iXR8WSbYQHJTGiKZxtcVD3bDGegN6VhEzDitSxWyRlLtJYSmr5HT9uIxbSQF69ZU/KpMvwG2tgmZ&#10;zBqkblMvJ4qTtXb12yMydL0ogxerlorcQYiPgMQDgaTJig+0KO0IuRsszhqHP/52nuJJHOTlrCNV&#10;U1fft4CSM/3VkmyuR5NJGoO8mZzTs3GG7z3r9x67NQtHjNLLELpspvioD6ZCZ15pAOepKrnACqrd&#10;8zdsFrGfNhphIefzHEbS9xDv7JMXKXniKdH7vH8F9INYIuns3h0mYFBBL4hTbLpp3XwbnWqPDPe8&#10;DnTT2GQRDSOe5vL9PkedPkSznwAAAP//AwBQSwMEFAAGAAgAAAAhAOIss43bAAAABgEAAA8AAABk&#10;cnMvZG93bnJldi54bWxMj81OwzAQhO9IvIO1SNyo44JCCHEqxM8ZtaU9u/GSRI3XUey2Lk/PwgUu&#10;I61mNPNttUhuEEecQu9Jg5plIJAab3tqNXys324KECEasmbwhBrOGGBRX15UprT+REs8rmIruIRC&#10;aTR0MY6llKHp0Jkw8yMSe59+cibyObXSTubE5W6Q8yzLpTM98UJnRnzusNmvDk7D18urSplU2/dc&#10;ueWc0mZ/Xiutr6/S0yOIiCn+heEHn9GhZqadP5ANYtDAj8RfZe++eMhB7Dikbu8KkHUl/+PX3wAA&#10;AP//AwBQSwECLQAUAAYACAAAACEAtoM4kv4AAADhAQAAEwAAAAAAAAAAAAAAAAAAAAAAW0NvbnRl&#10;bnRfVHlwZXNdLnhtbFBLAQItABQABgAIAAAAIQA4/SH/1gAAAJQBAAALAAAAAAAAAAAAAAAAAC8B&#10;AABfcmVscy8ucmVsc1BLAQItABQABgAIAAAAIQB5qJIsbQIAANAEAAAOAAAAAAAAAAAAAAAAAC4C&#10;AABkcnMvZTJvRG9jLnhtbFBLAQItABQABgAIAAAAIQDiLLON2wAAAAYBAAAPAAAAAAAAAAAAAAAA&#10;AMcEAABkcnMvZG93bnJldi54bWxQSwUGAAAAAAQABADzAAAAzwUAAAAA&#10;" path="m,l5013960,r,7205980l,7205980,,xm130564,130564r,6944852l4883396,7075416r,-6944852l130564,130564xe" fillcolor="#0070c0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2BEB5" w14:textId="77777777" w:rsidR="008115E5" w:rsidRDefault="00096B62">
    <w:r>
      <w:rPr>
        <w:noProof/>
        <w:lang w:eastAsia="zh-TW" w:bidi="hi-I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718C2C" wp14:editId="4E89EED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0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  <a:solidFill>
                        <a:srgbClr val="0070C0"/>
                      </a:solidFill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grpFill/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FB38A5" w14:textId="77777777" w:rsidR="008115E5" w:rsidRDefault="00000000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04718C2C" id="Group 4" o:spid="_x0000_s1026" alt="Title: Page frame with tab" style="position:absolute;margin-left:0;margin-top:0;width:394.7pt;height:567.5pt;z-index:-251657216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x8ICQUAAHoPAAAOAAAAZHJzL2Uyb0RvYy54bWy0V9tu4zYQfS/QfyD0WKBrSb4bcRZBsgkK&#10;pLtBk2KfaYmy1EqiStKx06/vGZKSFcdOjW3XDxZFHg5nzlw4uvi4q0r2LJQuZL0Mog9hwESdyLSo&#10;18vg96fbn2cB04bXKS9lLZbBi9DBx8sff7jYNgsRy1yWqVAMQmq92DbLIDemWQwGOslFxfUH2Yga&#10;i5lUFTd4VetBqvgW0qtyEIfhZLCVKm2UTITWmL1xi8GllZ9lIjFfskwLw8plAN2M/Vf2f0X/g8sL&#10;vlgr3uRF4tXg36BFxYsah3aibrjhbKOKN6KqIlFSy8x8SGQ1kFlWJMLaAGui8MCaOyU3jbVlvdiu&#10;m44mUHvA0zeLTT4/36nmsXlQYGLbrMGFfSNbdpmq6Akt2c5S9tJRJnaGJZgch1E8mYPZBGvTOJzG&#10;Y09qkoN52hcNh0NMsv3mJP/kt0+H0RhudNvnEwjDCzQZ7E/XsizS26IsSRWt1qvrUrFnTv4Mp+F1&#10;C+/BBq/s2DaILL0nT/838h5z3gjrE70AeQ+KFSloCFjNK8T3rcKDjckGOhiIjlu90KD5CLFvCWrZ&#10;PYOeRmlzJ2TFaLAMMjrfRiJ/vteGTlunXjee/hEFLKtKRDgIZPEkHHmyPRi0t/LsTtUQ8TZHyppm&#10;aukngKQZUN2aZUfmpRSEK+vfRAZm4P7YamMTWnSu40kiahO5pZynwnl0HOLnVep22GiwAklyBoU6&#10;2V4AFYu3sl0YeTxtFbYedJvD9xRzm7sd9mRZm25zVdRSHRNQwip/ssO3JDlqiKWVTF8QN0q6aqSb&#10;5LaA8+65Ng9cwTnIB5RU8wV/WSm3y0D6UcByqf4+Nk94BDZWA7ZFOVsG+q8NVyJg5S81Qn4ejUYQ&#10;a+zLaIxMDZjqr6z6K/WmupbIMIQLtLNDwpuyHWZKVl9Rea/oVCzxOsHZyyAxqn25Nq7MonYn4urK&#10;wlDzGm7u68cmIeHEKsXb0+4rV42PYIPg/yzbNOMLG5qO0T2WdtbyamNkVhha3PPqX5DyLgW/e+7j&#10;hmtzXwi6qdjsIP1JW93cy+RP3erqC4NTkeoCW21/lSkqCIdRlpmD8hvHswlVSpTREYaxrTEIal9J&#10;h+NZRB6mOjwLUUbteq+OJhtXKEiZllMqDodV4glCXI34acBitmUxxELtXiF56soIICHL2Ti2Jvch&#10;cU9KNJkflzPsgU7IGfUg0OS4HJTfvcqjyXGNJj3QSY2mPdBodkIneLw7bnzCtHkPc1JQ1Of6lKSo&#10;zzaYPm5d1Cf8BE1Rn+/TSr2i/DjhUZ/x05L6lJ8KpT7jPb4RuV1s8hxBakMw2dU+XjFC1UEn5Mp4&#10;IzX1GhS8SAAEKCUaXwBFkXsCDMoIPDwLDFYI3KbV+5JhOIGnZ0lGOBF4fhaYQobQiIpzTKSwsPDz&#10;jIy8lfDvWdK9ndErQx3v3k8KLfhh860ChuZ7RUfgAuCG3NsOGa47qjgsR1eFskLzFe6/J2kRhrzs&#10;bGobhf1qWfdRyHFre4trV9tn42TRWWAoHk28ye16+3S4VhqC/V3c2B16JswXTjDWntY+3alOt38T&#10;5vg4D3WofVJKLZyvyRM2azqXkCd71wa+DXr9IHnKJV/XFbrr/Ibr3PVztil3bsanTJ1ah+eCp5/8&#10;2PCidGNLgb+7XZ9MV7rZrXbYtL/dbWP0XRqdtoUxhw3M/9i0nGhT7AcLPvAs+f5jlL4g+++Wmv0n&#10;8+U/AAAA//8DAFBLAwQUAAYACAAAACEAJ6FSyNoAAAAGAQAADwAAAGRycy9kb3ducmV2LnhtbEyP&#10;wU7DMBBE70j9B2srcaNOgJYS4lQI1CsSbQVXJ97GEfE62G4a/p6FC1xGWs1o5m25mVwvRgyx86Qg&#10;X2QgkBpvOmoVHPbbqzWImDQZ3XtCBV8YYVPNLkpdGH+mVxx3qRVcQrHQCmxKQyFlbCw6HRd+QGLv&#10;6IPTic/QShP0mctdL6+zbCWd7ogXrB7wyWLzsTs5Be/0aeu3cWknOr6s3DbE57xrlLqcT48PIBJO&#10;6S8MP/iMDhUz1f5EJopeAT+SfpW9u/X9LYiaQ/nNMgNZlfI/fvUNAAD//wMAUEsBAi0AFAAGAAgA&#10;AAAhALaDOJL+AAAA4QEAABMAAAAAAAAAAAAAAAAAAAAAAFtDb250ZW50X1R5cGVzXS54bWxQSwEC&#10;LQAUAAYACAAAACEAOP0h/9YAAACUAQAACwAAAAAAAAAAAAAAAAAvAQAAX3JlbHMvLnJlbHNQSwEC&#10;LQAUAAYACAAAACEACOsfCAkFAAB6DwAADgAAAAAAAAAAAAAAAAAuAgAAZHJzL2Uyb0RvYy54bWxQ&#10;SwECLQAUAAYACAAAACEAJ6FSyNoAAAAGAQAADwAAAAAAAAAAAAAAAABjBwAAZHJzL2Rvd25yZXYu&#10;eG1sUEsFBgAAAAAEAAQA8wAAAGoIAAAAAA==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UOwgAAANoAAAAPAAAAZHJzL2Rvd25yZXYueG1sRI/NqsIw&#10;FIT3F3yHcAR311S9ilSjiKCoC/EP3B6aY1ttTkoTtfftjSC4HGbmG2Y8rU0hHlS53LKCTjsCQZxY&#10;nXOq4HRc/A5BOI+ssbBMCv7JwXTS+BljrO2T9/Q4+FQECLsYFWTel7GULsnIoGvbkjh4F1sZ9EFW&#10;qdQVPgPcFLIbRQNpMOewkGFJ84yS2+FuFJx3vnab69ruN7ft4L7uLf9O/a5SrWY9G4HwVPtv+NNe&#10;aQV9eF8JN0BOXgAAAP//AwBQSwECLQAUAAYACAAAACEA2+H2y+4AAACFAQAAEwAAAAAAAAAAAAAA&#10;AAAAAAAAW0NvbnRlbnRfVHlwZXNdLnhtbFBLAQItABQABgAIAAAAIQBa9CxbvwAAABUBAAALAAAA&#10;AAAAAAAAAAAAAB8BAABfcmVscy8ucmVsc1BLAQItABQABgAIAAAAIQCzlqUOwgAAANoAAAAPAAAA&#10;AAAAAAAAAAAAAAcCAABkcnMvZG93bnJldi54bWxQSwUGAAAAAAMAAwC3AAAA9gIAAAAA&#10;" path="m,l7315200,r,9601200l,9601200,,xm190488,190488r,9220224l7124712,9410712r,-9220224l190488,190488xe" filled="f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WlyvwAAANoAAAAPAAAAZHJzL2Rvd25yZXYueG1sRE/LisIw&#10;FN0L/kO4gjtNVRDpGEWrgiAIPjbu7jR32jrNTWmiVr/eLASXh/OezhtTijvVrrCsYNCPQBCnVhec&#10;KTifNr0JCOeRNZaWScGTHMxn7dYUY20ffKD70WcihLCLUUHufRVL6dKcDLq+rYgD92drgz7AOpO6&#10;xkcIN6UcRtFYGiw4NORYUZJT+n+8GQWLZL+qTu6SXF+0XV7t6DeN1julup1m8QPCU+O/4o97qxWE&#10;reFKuAFy9gYAAP//AwBQSwECLQAUAAYACAAAACEA2+H2y+4AAACFAQAAEwAAAAAAAAAAAAAAAAAA&#10;AAAAW0NvbnRlbnRfVHlwZXNdLnhtbFBLAQItABQABgAIAAAAIQBa9CxbvwAAABUBAAALAAAAAAAA&#10;AAAAAAAAAB8BAABfcmVscy8ucmVsc1BLAQItABQABgAIAAAAIQCPwWlyvwAAANoAAAAPAAAAAAAA&#10;AAAAAAAAAAcCAABkcnMvZG93bnJldi54bWxQSwUGAAAAAAMAAwC3AAAA8wIAAAAA&#10;" adj="-11796480,,5400" path="m2,l169,r71,246l169,480r-110,l59,528,,480r2,l2,xe" filled="f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14:paraId="0AFB38A5" w14:textId="77777777" w:rsidR="008115E5" w:rsidRDefault="00096B62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8154C0"/>
    <w:multiLevelType w:val="hybridMultilevel"/>
    <w:tmpl w:val="2A06A7FA"/>
    <w:lvl w:ilvl="0" w:tplc="08090001">
      <w:start w:val="1"/>
      <w:numFmt w:val="bullet"/>
      <w:lvlText w:val=""/>
      <w:lvlJc w:val="left"/>
      <w:pPr>
        <w:ind w:left="7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" w15:restartNumberingAfterBreak="0">
    <w:nsid w:val="4D592368"/>
    <w:multiLevelType w:val="hybridMultilevel"/>
    <w:tmpl w:val="0732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220687">
    <w:abstractNumId w:val="0"/>
  </w:num>
  <w:num w:numId="2" w16cid:durableId="1429042012">
    <w:abstractNumId w:val="2"/>
  </w:num>
  <w:num w:numId="3" w16cid:durableId="15350759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30"/>
    <w:rsid w:val="00004858"/>
    <w:rsid w:val="00096B62"/>
    <w:rsid w:val="005776EF"/>
    <w:rsid w:val="009056A0"/>
    <w:rsid w:val="009E36FD"/>
    <w:rsid w:val="00B3488A"/>
    <w:rsid w:val="00C745F4"/>
    <w:rsid w:val="00D6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62F3"/>
  <w15:chartTrackingRefBased/>
  <w15:docId w15:val="{DE89B9C7-B93C-49EF-AFF0-856D57C0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A30"/>
    <w:pPr>
      <w:spacing w:after="180" w:line="312" w:lineRule="auto"/>
    </w:pPr>
    <w:rPr>
      <w:color w:val="7F7F7F" w:themeColor="text1" w:themeTint="80"/>
      <w:sz w:val="20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6A30"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44546A" w:themeColor="text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A30"/>
    <w:rPr>
      <w:rFonts w:asciiTheme="majorHAnsi" w:eastAsiaTheme="majorEastAsia" w:hAnsiTheme="majorHAnsi" w:cstheme="majorBidi"/>
      <w:b/>
      <w:caps/>
      <w:color w:val="44546A" w:themeColor="text2"/>
      <w:sz w:val="24"/>
      <w:szCs w:val="32"/>
      <w:lang w:eastAsia="ja-JP"/>
    </w:rPr>
  </w:style>
  <w:style w:type="paragraph" w:customStyle="1" w:styleId="ContactInfo">
    <w:name w:val="Contact Info"/>
    <w:basedOn w:val="Normal"/>
    <w:uiPriority w:val="2"/>
    <w:qFormat/>
    <w:rsid w:val="00D66A30"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ListBullet">
    <w:name w:val="List Bullet"/>
    <w:basedOn w:val="Normal"/>
    <w:uiPriority w:val="9"/>
    <w:qFormat/>
    <w:rsid w:val="00D66A30"/>
    <w:pPr>
      <w:numPr>
        <w:numId w:val="1"/>
      </w:num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D66A30"/>
    <w:pPr>
      <w:spacing w:before="240" w:after="0" w:line="240" w:lineRule="auto"/>
    </w:pPr>
    <w:rPr>
      <w:color w:val="44546A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66A30"/>
    <w:rPr>
      <w:color w:val="44546A" w:themeColor="text2"/>
      <w:sz w:val="2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D66A30"/>
    <w:pPr>
      <w:ind w:left="216"/>
      <w:contextualSpacing/>
    </w:pPr>
  </w:style>
  <w:style w:type="paragraph" w:customStyle="1" w:styleId="BioAttorneyName">
    <w:name w:val="Bio: Attorney Name"/>
    <w:basedOn w:val="Normal"/>
    <w:autoRedefine/>
    <w:rsid w:val="00D66A30"/>
    <w:pPr>
      <w:spacing w:after="0" w:line="300" w:lineRule="atLeast"/>
      <w:ind w:left="12"/>
      <w:outlineLvl w:val="1"/>
    </w:pPr>
    <w:rPr>
      <w:rFonts w:asciiTheme="majorHAnsi" w:eastAsia="Times New Roman" w:hAnsiTheme="majorHAnsi" w:cstheme="majorHAnsi"/>
      <w:b/>
      <w:bCs/>
      <w:color w:val="1A1A1A" w:themeColor="background1" w:themeShade="1A"/>
      <w:sz w:val="32"/>
      <w:szCs w:val="32"/>
      <w:lang w:val="en-US" w:eastAsia="en-US"/>
    </w:rPr>
  </w:style>
  <w:style w:type="paragraph" w:customStyle="1" w:styleId="BioAttorneyLevel">
    <w:name w:val="Bio: Attorney Level"/>
    <w:basedOn w:val="Normal"/>
    <w:autoRedefine/>
    <w:rsid w:val="00D66A30"/>
    <w:pPr>
      <w:pBdr>
        <w:bottom w:val="single" w:sz="8" w:space="1" w:color="717577"/>
      </w:pBdr>
      <w:spacing w:after="0" w:line="300" w:lineRule="atLeast"/>
    </w:pPr>
    <w:rPr>
      <w:rFonts w:ascii="Garamond" w:eastAsia="Times New Roman" w:hAnsi="Garamond" w:cs="Arial"/>
      <w:color w:val="717577"/>
      <w:sz w:val="24"/>
      <w:szCs w:val="22"/>
      <w:u w:color="FA7D3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D66A30"/>
    <w:rPr>
      <w:color w:val="0563C1" w:themeColor="hyperlink"/>
      <w:u w:val="single"/>
    </w:rPr>
  </w:style>
  <w:style w:type="table" w:styleId="PlainTable3">
    <w:name w:val="Plain Table 3"/>
    <w:basedOn w:val="TableNormal"/>
    <w:uiPriority w:val="43"/>
    <w:rsid w:val="00D66A30"/>
    <w:pPr>
      <w:spacing w:after="0" w:line="240" w:lineRule="auto"/>
    </w:pPr>
    <w:rPr>
      <w:color w:val="7F7F7F" w:themeColor="text1" w:themeTint="80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D66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30"/>
    <w:rPr>
      <w:color w:val="7F7F7F" w:themeColor="text1" w:themeTint="80"/>
      <w:sz w:val="20"/>
      <w:szCs w:val="20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D66A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neghetti@ipeco.com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7A3BF272734B44A9BBAE0CB1C1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195FC-6CB1-45E1-8467-0FA792D13060}"/>
      </w:docPartPr>
      <w:docPartBody>
        <w:p w:rsidR="00ED7181" w:rsidRDefault="007D6C90" w:rsidP="007D6C90">
          <w:pPr>
            <w:pStyle w:val="397A3BF272734B44A9BBAE0CB1C138E0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C90"/>
    <w:rsid w:val="004F5B73"/>
    <w:rsid w:val="007D6C90"/>
    <w:rsid w:val="00B20DC8"/>
    <w:rsid w:val="00ED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7A3BF272734B44A9BBAE0CB1C138E0">
    <w:name w:val="397A3BF272734B44A9BBAE0CB1C138E0"/>
    <w:rsid w:val="007D6C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Meneghetti</dc:creator>
  <cp:keywords/>
  <dc:description/>
  <cp:lastModifiedBy>Alan Meneghetti</cp:lastModifiedBy>
  <cp:revision>4</cp:revision>
  <dcterms:created xsi:type="dcterms:W3CDTF">2022-09-06T07:43:00Z</dcterms:created>
  <dcterms:modified xsi:type="dcterms:W3CDTF">2023-02-17T21:18:00Z</dcterms:modified>
</cp:coreProperties>
</file>